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B72D2" w14:textId="77777777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090C5A6" w14:textId="79504B5D" w:rsidR="00B9709D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</w:t>
      </w:r>
      <w:r w:rsidRPr="009C70D3">
        <w:rPr>
          <w:rFonts w:asciiTheme="minorHAnsi" w:eastAsia="Calibri" w:hAnsiTheme="minorHAnsi" w:cstheme="minorHAnsi"/>
          <w:b/>
          <w:bCs/>
          <w:i/>
          <w:color w:val="ED7D31" w:themeColor="accent2"/>
          <w:sz w:val="18"/>
          <w:szCs w:val="18"/>
          <w:lang w:eastAsia="en-US"/>
        </w:rPr>
        <w:t xml:space="preserve">zamówieniu: </w:t>
      </w:r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Roboty budowlane w ramach zadania inwestycyjnego pn. „Budowa przedszkola i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klubu dziecięcego na terenie Miasta i Gminy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Piwnicznej-Zdrój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”</w:t>
      </w:r>
      <w:r w:rsidR="00F27FC8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(I</w:t>
      </w:r>
      <w:r w:rsidR="00023EC4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r w:rsidR="00F27FC8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I)</w:t>
      </w:r>
    </w:p>
    <w:p w14:paraId="4CFB1F3C" w14:textId="4FB136C6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BE2947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023EC4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9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.2025</w:t>
      </w:r>
    </w:p>
    <w:p w14:paraId="58EA27E6" w14:textId="7AB301B1" w:rsidR="00B9709D" w:rsidRPr="00BE2947" w:rsidRDefault="00B323D7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9C1823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8 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do SWZ</w:t>
      </w:r>
    </w:p>
    <w:p w14:paraId="6E4E2FBF" w14:textId="77777777" w:rsidR="002A5D08" w:rsidRPr="00733A6E" w:rsidRDefault="002A5D08" w:rsidP="00733A6E"/>
    <w:p w14:paraId="7BE4E535" w14:textId="7C057B18" w:rsidR="007775DF" w:rsidRPr="007775DF" w:rsidRDefault="00733A6E" w:rsidP="007775DF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9C1823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8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023EC4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9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</w:p>
    <w:p w14:paraId="7E59147B" w14:textId="77777777" w:rsidR="009C1823" w:rsidRPr="00ED73A2" w:rsidRDefault="009C1823" w:rsidP="009C1823">
      <w:pPr>
        <w:widowControl w:val="0"/>
        <w:spacing w:line="200" w:lineRule="atLeast"/>
        <w:jc w:val="both"/>
        <w:rPr>
          <w:rFonts w:ascii="Calibri" w:eastAsia="Lucida Sans Unicode" w:hAnsi="Calibri"/>
          <w:b/>
          <w:snapToGrid w:val="0"/>
          <w:color w:val="000000"/>
          <w:sz w:val="22"/>
          <w:szCs w:val="22"/>
        </w:rPr>
      </w:pPr>
    </w:p>
    <w:p w14:paraId="3A73C073" w14:textId="77777777" w:rsidR="009C1823" w:rsidRPr="009E7657" w:rsidRDefault="009C1823" w:rsidP="009C1823">
      <w:pPr>
        <w:suppressAutoHyphens/>
        <w:rPr>
          <w:rFonts w:ascii="Calibri" w:eastAsia="SimSun" w:hAnsi="Calibri" w:cs="font1300"/>
          <w:bCs/>
          <w:i/>
          <w:iCs/>
          <w:kern w:val="1"/>
          <w:sz w:val="16"/>
          <w:szCs w:val="16"/>
        </w:rPr>
      </w:pPr>
    </w:p>
    <w:p w14:paraId="05AAC8BC" w14:textId="77777777" w:rsidR="009C1823" w:rsidRPr="009E7657" w:rsidRDefault="009C1823" w:rsidP="009C1823">
      <w:pPr>
        <w:rPr>
          <w:rFonts w:ascii="Calibri" w:eastAsia="TimesNewRomanPSMT" w:hAnsi="Calibri" w:cs="Calibri"/>
          <w:b/>
          <w:color w:val="000000"/>
          <w:sz w:val="22"/>
          <w:szCs w:val="22"/>
        </w:rPr>
      </w:pPr>
    </w:p>
    <w:p w14:paraId="03E37651" w14:textId="77777777" w:rsidR="009C1823" w:rsidRPr="009E7657" w:rsidRDefault="009C1823" w:rsidP="009C1823">
      <w:pPr>
        <w:jc w:val="center"/>
        <w:rPr>
          <w:rFonts w:ascii="Calibri Light" w:hAnsi="Calibri Light" w:cs="Calibri Light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9E7657">
        <w:rPr>
          <w:rFonts w:ascii="Calibri Light" w:eastAsiaTheme="minorHAnsi" w:hAnsi="Calibri Light" w:cs="Calibri Light"/>
          <w:b/>
          <w:bCs/>
          <w:kern w:val="2"/>
          <w:sz w:val="22"/>
          <w:szCs w:val="22"/>
          <w:lang w:eastAsia="en-US"/>
          <w14:ligatures w14:val="standardContextual"/>
        </w:rPr>
        <w:t xml:space="preserve">Klauzula informacyjna RODO dla Wykonawców ubiegających się o udzielenie zamówienia publicznego od Zamawiającego: Miasta i Gminy </w:t>
      </w:r>
      <w:proofErr w:type="spellStart"/>
      <w:r w:rsidRPr="009E7657">
        <w:rPr>
          <w:rFonts w:ascii="Calibri Light" w:eastAsiaTheme="minorHAnsi" w:hAnsi="Calibri Light" w:cs="Calibri Light"/>
          <w:b/>
          <w:bCs/>
          <w:kern w:val="2"/>
          <w:sz w:val="22"/>
          <w:szCs w:val="22"/>
          <w:lang w:eastAsia="en-US"/>
          <w14:ligatures w14:val="standardContextual"/>
        </w:rPr>
        <w:t>Piwniczna-Zdrój</w:t>
      </w:r>
      <w:proofErr w:type="spellEnd"/>
    </w:p>
    <w:p w14:paraId="483EC6BC" w14:textId="77777777" w:rsidR="009C1823" w:rsidRPr="009E7657" w:rsidRDefault="009C1823" w:rsidP="009C1823">
      <w:pPr>
        <w:spacing w:line="360" w:lineRule="auto"/>
        <w:rPr>
          <w:rFonts w:ascii="Garamond" w:eastAsiaTheme="minorHAnsi" w:hAnsi="Garamond" w:cs="Arial"/>
          <w:kern w:val="2"/>
          <w:sz w:val="22"/>
          <w:szCs w:val="22"/>
          <w:lang w:eastAsia="en-US"/>
          <w14:ligatures w14:val="standardContextual"/>
        </w:rPr>
      </w:pPr>
    </w:p>
    <w:p w14:paraId="2B5AF4D0" w14:textId="77777777" w:rsidR="009C1823" w:rsidRPr="009E7657" w:rsidRDefault="009C1823" w:rsidP="009C1823">
      <w:pPr>
        <w:spacing w:line="276" w:lineRule="auto"/>
        <w:ind w:firstLine="567"/>
        <w:jc w:val="both"/>
        <w:rPr>
          <w:rFonts w:ascii="Calibri Light" w:hAnsi="Calibri Light" w:cs="Calibri Light"/>
          <w:sz w:val="20"/>
          <w:szCs w:val="20"/>
        </w:rPr>
      </w:pPr>
      <w:r w:rsidRPr="009E7657">
        <w:rPr>
          <w:rFonts w:ascii="Calibri Light" w:hAnsi="Calibri Light" w:cs="Calibri Light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 w sprawie swobodnego przepływu takich danych oraz uchylenia dyrektywy 95/46/WE (ogólne rozporządzenie o ochronie danych) (Dz. Urz. UE L 119 z 04.05.2016, str. 1 ze zm.), w dalszej części jako </w:t>
      </w:r>
      <w:r w:rsidRPr="009E7657">
        <w:rPr>
          <w:rFonts w:ascii="Calibri Light" w:hAnsi="Calibri Light" w:cs="Calibri Light"/>
          <w:i/>
          <w:iCs/>
          <w:sz w:val="20"/>
          <w:szCs w:val="20"/>
        </w:rPr>
        <w:t>„RODO”</w:t>
      </w:r>
      <w:r w:rsidRPr="009E7657">
        <w:rPr>
          <w:rFonts w:ascii="Calibri Light" w:hAnsi="Calibri Light" w:cs="Calibri Light"/>
          <w:sz w:val="20"/>
          <w:szCs w:val="20"/>
        </w:rPr>
        <w:t>, informujemy, że:</w:t>
      </w:r>
    </w:p>
    <w:p w14:paraId="5B6E9339" w14:textId="77777777" w:rsidR="009C1823" w:rsidRPr="009E7657" w:rsidRDefault="009C1823" w:rsidP="009C1823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Administratorem Pani/Pana danych osobowych jest </w:t>
      </w:r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 xml:space="preserve">Miasto i Gmina </w:t>
      </w:r>
      <w:proofErr w:type="spellStart"/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>Piwniczna-Zdrój</w:t>
      </w:r>
      <w:proofErr w:type="spellEnd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 z siedzibą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 xml:space="preserve">w Piwnicznej-Zdroju, Rynek 5, </w:t>
      </w:r>
      <w:r w:rsidRPr="009E7657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33-350 Piwniczna -Zdrój,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w imieniu której działa Burmistrz Miasta i Gminy </w:t>
      </w:r>
      <w:proofErr w:type="spellStart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>Piwniczna-Zdrój</w:t>
      </w:r>
      <w:proofErr w:type="spellEnd"/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, adres strony www. Administratora: </w:t>
      </w:r>
      <w:r w:rsidRPr="009E7657">
        <w:rPr>
          <w:rFonts w:asciiTheme="majorHAnsi" w:eastAsia="Calibri" w:hAnsiTheme="majorHAnsi" w:cstheme="majorHAnsi"/>
          <w:b/>
          <w:bCs/>
          <w:kern w:val="2"/>
          <w:sz w:val="20"/>
          <w:szCs w:val="20"/>
          <w:lang w:eastAsia="en-US"/>
          <w14:ligatures w14:val="standardContextual"/>
        </w:rPr>
        <w:t>https://www.piwniczna.pl/</w:t>
      </w:r>
    </w:p>
    <w:p w14:paraId="3C12CC5F" w14:textId="77777777" w:rsidR="009C1823" w:rsidRPr="009E7657" w:rsidRDefault="009C1823" w:rsidP="009C1823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t xml:space="preserve">Administrator powołał Inspektora Ochrony Danych (IOD), z którym może Pani/Pan się skontaktować </w:t>
      </w:r>
      <w:r w:rsidRPr="009E7657">
        <w:rPr>
          <w:rFonts w:asciiTheme="majorHAnsi" w:eastAsia="Calibri" w:hAnsiTheme="majorHAnsi" w:cstheme="majorHAnsi"/>
          <w:kern w:val="2"/>
          <w:sz w:val="20"/>
          <w:szCs w:val="20"/>
          <w:lang w:eastAsia="en-US"/>
          <w14:ligatures w14:val="standardContextual"/>
        </w:rPr>
        <w:br/>
        <w:t xml:space="preserve">w przypadku jakichkolwiek pytań lub uwag dotyczących przetwarzania Pani/Pana danych osobowych i praw przysługujących Pani/Panu na mocy przepisów o ochronie danych osobowych. Dane kontaktowe do IOD: </w:t>
      </w:r>
      <w:r w:rsidRPr="009E7657">
        <w:rPr>
          <w:rFonts w:asciiTheme="majorHAnsi" w:eastAsiaTheme="minorHAns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t>inspektor@odo.info.pl;</w:t>
      </w:r>
    </w:p>
    <w:p w14:paraId="38372A1C" w14:textId="511F119D" w:rsidR="009C1823" w:rsidRPr="009C1823" w:rsidRDefault="009C1823" w:rsidP="009C1823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</w:pPr>
      <w:r w:rsidRPr="009C1823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t xml:space="preserve">Pani/Pana dane osobowe przetwarzane będą na podstawie art. 6 ust. 1 lit. c RODO, w celu związanym </w:t>
      </w:r>
      <w:r w:rsidRPr="009C1823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:lang w:eastAsia="en-US"/>
          <w14:ligatures w14:val="standardContextual"/>
        </w:rPr>
        <w:br/>
        <w:t xml:space="preserve">z postępowaniem o udzielenie zamówienia publicznego na wykonanie zamówienia pn. </w:t>
      </w:r>
      <w:r w:rsidRPr="009C1823">
        <w:rPr>
          <w:rFonts w:asciiTheme="majorHAnsi" w:hAnsiTheme="majorHAnsi" w:cstheme="majorHAnsi"/>
          <w:i/>
          <w:iCs/>
          <w:color w:val="000000"/>
          <w:sz w:val="20"/>
          <w:szCs w:val="20"/>
        </w:rPr>
        <w:t xml:space="preserve">Roboty budowlane </w:t>
      </w:r>
      <w:r w:rsidRPr="009C1823">
        <w:rPr>
          <w:rFonts w:asciiTheme="majorHAnsi" w:hAnsiTheme="majorHAnsi" w:cstheme="majorHAnsi"/>
          <w:i/>
          <w:iCs/>
          <w:color w:val="000000"/>
          <w:sz w:val="20"/>
          <w:szCs w:val="20"/>
        </w:rPr>
        <w:br/>
      </w:r>
      <w:r w:rsidRPr="009C1823">
        <w:rPr>
          <w:rFonts w:asciiTheme="majorHAnsi" w:eastAsia="Calibri" w:hAnsiTheme="majorHAnsi" w:cstheme="majorHAnsi"/>
          <w:i/>
          <w:iCs/>
          <w:sz w:val="20"/>
          <w:szCs w:val="20"/>
        </w:rPr>
        <w:t>w ramach zadania inwestycyjnego pod nazwą:</w:t>
      </w:r>
      <w:r w:rsidR="00F27FC8">
        <w:rPr>
          <w:rFonts w:asciiTheme="majorHAnsi" w:eastAsia="Calibri" w:hAnsiTheme="majorHAnsi" w:cstheme="majorHAnsi"/>
          <w:i/>
          <w:iCs/>
          <w:sz w:val="20"/>
          <w:szCs w:val="20"/>
        </w:rPr>
        <w:t xml:space="preserve"> </w:t>
      </w:r>
      <w:r w:rsidRPr="009C1823">
        <w:rPr>
          <w:rFonts w:asciiTheme="majorHAnsi" w:hAnsiTheme="majorHAnsi" w:cstheme="majorHAnsi"/>
          <w:i/>
          <w:iCs/>
          <w:sz w:val="20"/>
          <w:szCs w:val="20"/>
        </w:rPr>
        <w:t xml:space="preserve">„Budowa przedszkola i klubu dziecięcego na terenie Miasta </w:t>
      </w:r>
      <w:r w:rsidRPr="009C1823">
        <w:rPr>
          <w:rFonts w:asciiTheme="majorHAnsi" w:hAnsiTheme="majorHAnsi" w:cstheme="majorHAnsi"/>
          <w:i/>
          <w:iCs/>
          <w:sz w:val="20"/>
          <w:szCs w:val="20"/>
        </w:rPr>
        <w:br/>
        <w:t>i Gminy Piwnicznej - Zdrój”</w:t>
      </w:r>
      <w:r w:rsidR="00F27FC8">
        <w:rPr>
          <w:rFonts w:asciiTheme="majorHAnsi" w:hAnsiTheme="majorHAnsi" w:cstheme="majorHAnsi"/>
          <w:i/>
          <w:iCs/>
          <w:sz w:val="20"/>
          <w:szCs w:val="20"/>
        </w:rPr>
        <w:t xml:space="preserve"> (II</w:t>
      </w:r>
      <w:r w:rsidR="00023EC4">
        <w:rPr>
          <w:rFonts w:asciiTheme="majorHAnsi" w:hAnsiTheme="majorHAnsi" w:cstheme="majorHAnsi"/>
          <w:i/>
          <w:iCs/>
          <w:sz w:val="20"/>
          <w:szCs w:val="20"/>
        </w:rPr>
        <w:t>I</w:t>
      </w:r>
      <w:r w:rsidR="00F27FC8">
        <w:rPr>
          <w:rFonts w:asciiTheme="majorHAnsi" w:hAnsiTheme="majorHAnsi" w:cstheme="majorHAnsi"/>
          <w:i/>
          <w:iCs/>
          <w:sz w:val="20"/>
          <w:szCs w:val="20"/>
        </w:rPr>
        <w:t>)</w:t>
      </w:r>
      <w:r w:rsidRPr="009C1823">
        <w:rPr>
          <w:rFonts w:asciiTheme="majorHAnsi" w:hAnsiTheme="majorHAnsi" w:cstheme="majorHAnsi"/>
          <w:i/>
          <w:iCs/>
          <w:color w:val="000000" w:themeColor="text1"/>
          <w:sz w:val="20"/>
          <w:szCs w:val="20"/>
        </w:rPr>
        <w:t xml:space="preserve">, </w:t>
      </w:r>
      <w:r w:rsidRPr="009C1823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14:ligatures w14:val="standardContextual"/>
        </w:rPr>
        <w:t xml:space="preserve">prowadzonego w trybie podstawowym </w:t>
      </w:r>
      <w:r w:rsidR="00023EC4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14:ligatures w14:val="standardContextual"/>
        </w:rPr>
        <w:t>z możliwością prowadzenia</w:t>
      </w:r>
      <w:r w:rsidRPr="009C1823">
        <w:rPr>
          <w:rFonts w:asciiTheme="majorHAnsi" w:eastAsia="Calibri" w:hAnsiTheme="majorHAnsi" w:cstheme="majorHAnsi"/>
          <w:color w:val="000000" w:themeColor="text1"/>
          <w:kern w:val="2"/>
          <w:sz w:val="20"/>
          <w:szCs w:val="20"/>
          <w14:ligatures w14:val="standardContextual"/>
        </w:rPr>
        <w:t xml:space="preserve"> negocjacji;</w:t>
      </w:r>
    </w:p>
    <w:p w14:paraId="37574698" w14:textId="05B52417" w:rsidR="009C1823" w:rsidRPr="009E7657" w:rsidRDefault="009C1823" w:rsidP="009C1823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Odbiorcami Pani/Pana danych osobowych będą osoby lub podmioty, którym udostępniona zostanie dokumentacja postępowania, w tym w oparciu o art. 18 oraz art. 74 ust. 1 i ust. 2 ustawy z dnia 11 września 2019 r. – Prawo zamówień publicznych (Dz. U. z 2024r. poz. 1320</w:t>
      </w:r>
      <w:r w:rsidR="00F27FC8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 ze zm.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), w dalszej części jako „</w:t>
      </w:r>
      <w:r w:rsidRPr="009E7657">
        <w:rPr>
          <w:rFonts w:ascii="Calibri Light" w:eastAsia="Calibri" w:hAnsi="Calibri Light" w:cs="Calibri Light"/>
          <w:i/>
          <w:iCs/>
          <w:kern w:val="2"/>
          <w:sz w:val="20"/>
          <w:szCs w:val="20"/>
          <w:lang w:eastAsia="en-US"/>
          <w14:ligatures w14:val="standardContextual"/>
        </w:rPr>
        <w:t>ustawa PZP”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2A3C0791" w14:textId="77777777" w:rsidR="009C1823" w:rsidRPr="009E7657" w:rsidRDefault="009C1823" w:rsidP="009C1823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Pani/Pana dane osobowe będą przechowywane, stosownie do treści art. 78 ust. 1 i ust. 4 ustawy PZP, przez okres 4 lat od dnia zakończenia postępowania o udzielenie zamówienia, a jeżeli okres obowiązywania umowy przekracza 4 lata, okres przechowywania obejmuje cały okres obowiązywania umowy;</w:t>
      </w:r>
    </w:p>
    <w:p w14:paraId="5BFB110D" w14:textId="77777777" w:rsidR="009C1823" w:rsidRPr="009E7657" w:rsidRDefault="009C1823" w:rsidP="009C1823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Obowiązek podania przez Panią/Pana danych osobowych bezpośrednio Pani/Pana dotyczących jest wymogiem ustawowym, określonym w przepisach ustawy PZP, związanym z udziałem w postępowaniu o udzielenie zamówienia publicznego; Konsekwencje niepodania określonych danych wynikają z ustawy PZP;</w:t>
      </w:r>
    </w:p>
    <w:p w14:paraId="49CA1596" w14:textId="77777777" w:rsidR="009C1823" w:rsidRPr="009E7657" w:rsidRDefault="009C1823" w:rsidP="009C1823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odniesieniu do Pani/Pana danych osobowych, decyzje nie będą podejmowane w sposób zautomatyzowany, stosownie do treści art. 22 RODO;</w:t>
      </w:r>
    </w:p>
    <w:p w14:paraId="68AAEA9D" w14:textId="77777777" w:rsidR="009C1823" w:rsidRPr="009E7657" w:rsidRDefault="009C1823" w:rsidP="009C1823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Przysługuje Pani/Panu prawo do:</w:t>
      </w:r>
    </w:p>
    <w:p w14:paraId="7FF7820A" w14:textId="77777777" w:rsidR="009C1823" w:rsidRPr="009E7657" w:rsidRDefault="009C1823" w:rsidP="009C1823">
      <w:pPr>
        <w:numPr>
          <w:ilvl w:val="0"/>
          <w:numId w:val="98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na podstawie art. 15 RODO – dostępu do danych osobowych Pani/Pana dotyczących. W przypadku skorzystania przez Panią/Pana z uprawnienia, o którym mowa w art. 15 ust. 1 – 3 RODO, Administrator może żądać od Pani/Pana wskazania dodatkowych informacji mających na celu sprecyzowanie żądania,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w szczególności podania nazwy lub daty zakończonego postępowania o udzielenie zamówienia;</w:t>
      </w:r>
    </w:p>
    <w:p w14:paraId="5544C73F" w14:textId="77777777" w:rsidR="009C1823" w:rsidRPr="009E7657" w:rsidRDefault="009C1823" w:rsidP="009C1823">
      <w:pPr>
        <w:numPr>
          <w:ilvl w:val="0"/>
          <w:numId w:val="98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na podstawie art. 16 RODO – sprostowania lub uzupełnienia Pani/Pana danych osobowych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1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4A9CA16A" w14:textId="77777777" w:rsidR="009C1823" w:rsidRPr="009E7657" w:rsidRDefault="009C1823" w:rsidP="009C1823">
      <w:pPr>
        <w:numPr>
          <w:ilvl w:val="0"/>
          <w:numId w:val="98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lastRenderedPageBreak/>
        <w:t xml:space="preserve">na podstawie art. 18 RODO – żądania od Administratora ograniczenia przetwarzania danych osobowych,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z zastrzeżeniem przypadków, o których mowa w art. 18 ust. 2 RODO. W postępowaniu o udzielenie zamówienia zgłoszenie żądania ograniczenia przetwarzania, o którym mowa w art. 18 ust. 1 RODO, nie ogranicza przetwarzania danych osobowych do czasu zakończenia tego postępowania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2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;</w:t>
      </w:r>
    </w:p>
    <w:p w14:paraId="75E93E10" w14:textId="77777777" w:rsidR="009C1823" w:rsidRPr="009E7657" w:rsidRDefault="009C1823" w:rsidP="009C1823">
      <w:pPr>
        <w:numPr>
          <w:ilvl w:val="0"/>
          <w:numId w:val="98"/>
        </w:numPr>
        <w:spacing w:after="160" w:line="276" w:lineRule="auto"/>
        <w:ind w:left="567" w:hanging="283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na podstawie art. 77 RODO – wniesienia skargi do Prezesa Urzędu Ochrony Danych Osobowych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z siedzibą w Warszawie (ul. Stawki 2, 00-193 Warszawa), w przypadku uznania przez Panią/Pana, że przetwarzanie danych osobowych Pani/Pana dotyczących narusza przepisy RODO;</w:t>
      </w:r>
    </w:p>
    <w:p w14:paraId="0FFEF4DC" w14:textId="77777777" w:rsidR="009C1823" w:rsidRPr="009E7657" w:rsidRDefault="009C1823" w:rsidP="009C1823">
      <w:pPr>
        <w:numPr>
          <w:ilvl w:val="0"/>
          <w:numId w:val="97"/>
        </w:numPr>
        <w:spacing w:after="160" w:line="276" w:lineRule="auto"/>
        <w:ind w:left="284" w:hanging="295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Nie przysługuje Pani/Panu prawo:</w:t>
      </w:r>
    </w:p>
    <w:p w14:paraId="430457F1" w14:textId="77777777" w:rsidR="009C1823" w:rsidRPr="009E7657" w:rsidRDefault="009C1823" w:rsidP="009C1823">
      <w:pPr>
        <w:numPr>
          <w:ilvl w:val="0"/>
          <w:numId w:val="99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związku z art. 17 ust. 3 lit. b), d) lub e) RODO – do usunięcia danych osobowych;</w:t>
      </w:r>
    </w:p>
    <w:p w14:paraId="18AE7EFC" w14:textId="77777777" w:rsidR="009C1823" w:rsidRPr="009E7657" w:rsidRDefault="009C1823" w:rsidP="009C1823">
      <w:pPr>
        <w:numPr>
          <w:ilvl w:val="0"/>
          <w:numId w:val="99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w związku z faktem, iż przetwarzanie Pani/Pana danych osobowych nie odbywa się w oparciu 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br/>
        <w:t>o podstawy wskazane w art. 6 ust. 1 lit. a), art. 9 ust. 2 lit. a) ani art. 6 ust. 1 lit. b) RODO, jak również przetwarzanie nie odbywa się w sposób zautomatyzowany (art. 20 RODO) – przenoszenia danych osobowych;</w:t>
      </w:r>
    </w:p>
    <w:p w14:paraId="794A597E" w14:textId="77777777" w:rsidR="009C1823" w:rsidRPr="009E7657" w:rsidRDefault="009C1823" w:rsidP="009C1823">
      <w:pPr>
        <w:numPr>
          <w:ilvl w:val="0"/>
          <w:numId w:val="99"/>
        </w:numPr>
        <w:spacing w:after="160" w:line="276" w:lineRule="auto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w związku z art. 21 RODO – prawo sprzeciwu, wobec przetwarzania danych osobowych, gdyż podstawą prawną przetwarzania Pani/Pana danych osobowych jest art. 6 ust. 1 lit. c) RODO.</w:t>
      </w:r>
    </w:p>
    <w:p w14:paraId="34582FB5" w14:textId="77777777" w:rsidR="009C1823" w:rsidRPr="009E7657" w:rsidRDefault="009C1823" w:rsidP="009C1823">
      <w:pPr>
        <w:numPr>
          <w:ilvl w:val="0"/>
          <w:numId w:val="97"/>
        </w:numPr>
        <w:spacing w:after="160" w:line="276" w:lineRule="auto"/>
        <w:ind w:left="284" w:hanging="426"/>
        <w:contextualSpacing/>
        <w:jc w:val="both"/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</w:pP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>Administrator nie zamierza przekazywać Pani/Pana danych osobowych do odbiorców zlokalizowanych poza Europejskim Obszarem Gospodarczym</w:t>
      </w:r>
      <w:r w:rsidRPr="009E7657">
        <w:rPr>
          <w:rFonts w:ascii="Calibri Light" w:eastAsia="Calibri" w:hAnsi="Calibri Light" w:cs="Calibri Light"/>
          <w:kern w:val="2"/>
          <w:sz w:val="20"/>
          <w:szCs w:val="20"/>
          <w:vertAlign w:val="superscript"/>
          <w:lang w:eastAsia="en-US"/>
          <w14:ligatures w14:val="standardContextual"/>
        </w:rPr>
        <w:footnoteReference w:id="3"/>
      </w:r>
      <w:r w:rsidRPr="009E7657">
        <w:rPr>
          <w:rFonts w:ascii="Calibri Light" w:eastAsia="Calibri" w:hAnsi="Calibri Light" w:cs="Calibri Light"/>
          <w:kern w:val="2"/>
          <w:sz w:val="20"/>
          <w:szCs w:val="20"/>
          <w:lang w:eastAsia="en-US"/>
          <w14:ligatures w14:val="standardContextual"/>
        </w:rPr>
        <w:t xml:space="preserve"> lub do organizacji międzynarodowej.</w:t>
      </w:r>
    </w:p>
    <w:p w14:paraId="362B1330" w14:textId="77777777" w:rsidR="009C1823" w:rsidRPr="0004711C" w:rsidRDefault="009C1823" w:rsidP="009C1823">
      <w:pPr>
        <w:widowControl w:val="0"/>
        <w:spacing w:line="200" w:lineRule="atLeast"/>
        <w:jc w:val="center"/>
        <w:rPr>
          <w:rFonts w:ascii="Tw Cen MT" w:eastAsia="Calibri" w:hAnsi="Tw Cen MT"/>
          <w:i/>
          <w:color w:val="538135" w:themeColor="accent6" w:themeShade="BF"/>
          <w:sz w:val="28"/>
          <w:szCs w:val="28"/>
          <w:lang w:eastAsia="en-US"/>
        </w:rPr>
      </w:pPr>
    </w:p>
    <w:p w14:paraId="6D96F270" w14:textId="77777777" w:rsidR="002A5D08" w:rsidRPr="0004711C" w:rsidRDefault="002A5D08" w:rsidP="002A5D08">
      <w:pPr>
        <w:rPr>
          <w:rFonts w:ascii="Calibri" w:hAnsi="Calibri"/>
          <w:i/>
          <w:color w:val="000000"/>
        </w:rPr>
      </w:pPr>
    </w:p>
    <w:sectPr w:rsidR="002A5D08" w:rsidRPr="0004711C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982DC" w14:textId="77777777" w:rsidR="00963111" w:rsidRDefault="00963111">
      <w:r>
        <w:separator/>
      </w:r>
    </w:p>
  </w:endnote>
  <w:endnote w:type="continuationSeparator" w:id="0">
    <w:p w14:paraId="6A263505" w14:textId="77777777" w:rsidR="00963111" w:rsidRDefault="00963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00">
    <w:altName w:val="Calibri"/>
    <w:charset w:val="EE"/>
    <w:family w:val="auto"/>
    <w:pitch w:val="variable"/>
  </w:font>
  <w:font w:name="TimesNewRomanPSMT">
    <w:altName w:val="Times New Roman"/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602993EB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9C1823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8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602993EB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9C1823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7330" w14:textId="77777777" w:rsidR="00963111" w:rsidRDefault="00963111">
      <w:r>
        <w:separator/>
      </w:r>
    </w:p>
  </w:footnote>
  <w:footnote w:type="continuationSeparator" w:id="0">
    <w:p w14:paraId="6EC51BA8" w14:textId="77777777" w:rsidR="00963111" w:rsidRDefault="00963111">
      <w:r>
        <w:continuationSeparator/>
      </w:r>
    </w:p>
  </w:footnote>
  <w:footnote w:id="1">
    <w:p w14:paraId="2D8BE983" w14:textId="77777777" w:rsidR="009C1823" w:rsidRDefault="009C1823" w:rsidP="009C1823">
      <w:pPr>
        <w:pStyle w:val="Tekstprzypisudolnego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>
        <w:rPr>
          <w:rFonts w:ascii="Calibri" w:hAnsi="Calibri" w:cs="Calibri"/>
          <w:b/>
          <w:bCs/>
          <w:i/>
          <w:iCs/>
          <w:sz w:val="18"/>
          <w:szCs w:val="18"/>
        </w:rPr>
        <w:t xml:space="preserve">Uwaga: </w:t>
      </w:r>
      <w:r>
        <w:rPr>
          <w:rFonts w:ascii="Calibri" w:hAnsi="Calibri" w:cs="Calibri"/>
          <w:i/>
          <w:iCs/>
          <w:sz w:val="18"/>
          <w:szCs w:val="18"/>
        </w:rPr>
        <w:t>stosownie do treści art. 19 ust. 2 ustawy PZP, skorzystanie z prawa do sprostowania lub uzupełnienia danych osobowych nie może skutkować zmianą wyniku postępowania o udzielenie zamówienia ani zmianą postanowień umowy w sprawie zamówienia publicznego w zakresie niezgodnym z ustawą PZP oraz nie może naruszać integralności protokołu postępowania oraz jego załączników.</w:t>
      </w:r>
    </w:p>
  </w:footnote>
  <w:footnote w:id="2">
    <w:p w14:paraId="6B8A0E98" w14:textId="77777777" w:rsidR="009C1823" w:rsidRDefault="009C1823" w:rsidP="009C1823">
      <w:pPr>
        <w:pStyle w:val="Tekstprzypisudolnego"/>
        <w:jc w:val="both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/>
      </w:r>
      <w:r>
        <w:rPr>
          <w:rFonts w:ascii="Calibri" w:hAnsi="Calibri" w:cs="Calibri"/>
          <w:b/>
          <w:bCs/>
          <w:i/>
          <w:iCs/>
          <w:sz w:val="18"/>
          <w:szCs w:val="18"/>
        </w:rPr>
        <w:t xml:space="preserve">Uwaga: </w:t>
      </w:r>
      <w:r>
        <w:rPr>
          <w:rFonts w:ascii="Calibri" w:hAnsi="Calibri" w:cs="Calibri"/>
          <w:i/>
          <w:iCs/>
          <w:sz w:val="18"/>
          <w:szCs w:val="18"/>
        </w:rPr>
        <w:t>stosownie do treści art. 19 ust. 3 ustawy PZP, w postępowaniu o udzielenie zamówienia zgłoszenie żądania, o którym mowa w art. 18 ust. 1 RODO, nie ogranicza przetwarzania danych osobowych do czasu zakończenia tego postępowania. Zgodnie z dyspozycją art. 18 ust. 2 RODO prawo do ograniczenia przetwarzania nie ma zastosowania w odniesieniu do przechowywania, w celu zapewnienia Zamawiającemu korzystania ze środków ochrony prawnej (w tym celem ustalenia, dochodzenia lub obrony roszczeń) lub w celu ochrony praw innej osoby fizycznej lub prawnej, lub z uwagi na ważne względy interesu publicznego Unii Europejskiej lub państwa członkowskiego.</w:t>
      </w:r>
    </w:p>
  </w:footnote>
  <w:footnote w:id="3">
    <w:p w14:paraId="2A5ECC6A" w14:textId="77777777" w:rsidR="009C1823" w:rsidRDefault="009C1823" w:rsidP="009C1823">
      <w:pPr>
        <w:pStyle w:val="Tekstprzypisudolnego"/>
        <w:rPr>
          <w:rFonts w:ascii="Tw Cen MT" w:hAnsi="Tw Cen MT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8"/>
          <w:szCs w:val="18"/>
        </w:rPr>
        <w:t>Obszar EOG obejmuje: kraje Unii Europejskiej, Islandię, Norwegię i Liechtenstein.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6E98962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3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3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20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2D3387"/>
    <w:multiLevelType w:val="hybridMultilevel"/>
    <w:tmpl w:val="8AD0C6A8"/>
    <w:lvl w:ilvl="0" w:tplc="47643A4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9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6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757292"/>
    <w:multiLevelType w:val="hybridMultilevel"/>
    <w:tmpl w:val="327C399C"/>
    <w:lvl w:ilvl="0" w:tplc="1DFA709A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6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8" w15:restartNumberingAfterBreak="0">
    <w:nsid w:val="3D8E2595"/>
    <w:multiLevelType w:val="hybridMultilevel"/>
    <w:tmpl w:val="9E4C3DDC"/>
    <w:lvl w:ilvl="0" w:tplc="07E4352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0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4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8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1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4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5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6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7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9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0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71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72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6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9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1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82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84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8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9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1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3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94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7D667BFE"/>
    <w:multiLevelType w:val="hybridMultilevel"/>
    <w:tmpl w:val="83B07C42"/>
    <w:lvl w:ilvl="0" w:tplc="7772DC22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8"/>
  </w:num>
  <w:num w:numId="2" w16cid:durableId="244803195">
    <w:abstractNumId w:val="87"/>
  </w:num>
  <w:num w:numId="3" w16cid:durableId="717320752">
    <w:abstractNumId w:val="25"/>
  </w:num>
  <w:num w:numId="4" w16cid:durableId="29653473">
    <w:abstractNumId w:val="15"/>
  </w:num>
  <w:num w:numId="5" w16cid:durableId="61371970">
    <w:abstractNumId w:val="60"/>
  </w:num>
  <w:num w:numId="6" w16cid:durableId="1404722257">
    <w:abstractNumId w:val="29"/>
  </w:num>
  <w:num w:numId="7" w16cid:durableId="2057848787">
    <w:abstractNumId w:val="5"/>
  </w:num>
  <w:num w:numId="8" w16cid:durableId="1688408267">
    <w:abstractNumId w:val="44"/>
  </w:num>
  <w:num w:numId="9" w16cid:durableId="997615735">
    <w:abstractNumId w:val="92"/>
  </w:num>
  <w:num w:numId="10" w16cid:durableId="100539149">
    <w:abstractNumId w:val="88"/>
  </w:num>
  <w:num w:numId="11" w16cid:durableId="1846935602">
    <w:abstractNumId w:val="63"/>
  </w:num>
  <w:num w:numId="12" w16cid:durableId="1617709320">
    <w:abstractNumId w:val="9"/>
  </w:num>
  <w:num w:numId="13" w16cid:durableId="1310013718">
    <w:abstractNumId w:val="19"/>
  </w:num>
  <w:num w:numId="14" w16cid:durableId="661205292">
    <w:abstractNumId w:val="77"/>
  </w:num>
  <w:num w:numId="15" w16cid:durableId="1084841261">
    <w:abstractNumId w:val="93"/>
  </w:num>
  <w:num w:numId="16" w16cid:durableId="626856217">
    <w:abstractNumId w:val="81"/>
  </w:num>
  <w:num w:numId="17" w16cid:durableId="3438912">
    <w:abstractNumId w:val="57"/>
  </w:num>
  <w:num w:numId="18" w16cid:durableId="1466045209">
    <w:abstractNumId w:val="32"/>
  </w:num>
  <w:num w:numId="19" w16cid:durableId="1502424296">
    <w:abstractNumId w:val="14"/>
  </w:num>
  <w:num w:numId="20" w16cid:durableId="2082098495">
    <w:abstractNumId w:val="42"/>
  </w:num>
  <w:num w:numId="21" w16cid:durableId="451825521">
    <w:abstractNumId w:val="79"/>
  </w:num>
  <w:num w:numId="22" w16cid:durableId="1799568876">
    <w:abstractNumId w:val="45"/>
  </w:num>
  <w:num w:numId="23" w16cid:durableId="224723019">
    <w:abstractNumId w:val="84"/>
  </w:num>
  <w:num w:numId="24" w16cid:durableId="426849977">
    <w:abstractNumId w:val="83"/>
  </w:num>
  <w:num w:numId="25" w16cid:durableId="1696616789">
    <w:abstractNumId w:val="55"/>
  </w:num>
  <w:num w:numId="26" w16cid:durableId="764770553">
    <w:abstractNumId w:val="6"/>
  </w:num>
  <w:num w:numId="27" w16cid:durableId="1528448826">
    <w:abstractNumId w:val="94"/>
  </w:num>
  <w:num w:numId="28" w16cid:durableId="247155895">
    <w:abstractNumId w:val="80"/>
  </w:num>
  <w:num w:numId="29" w16cid:durableId="652758290">
    <w:abstractNumId w:val="73"/>
  </w:num>
  <w:num w:numId="30" w16cid:durableId="1056591857">
    <w:abstractNumId w:val="47"/>
  </w:num>
  <w:num w:numId="31" w16cid:durableId="277562635">
    <w:abstractNumId w:val="23"/>
  </w:num>
  <w:num w:numId="32" w16cid:durableId="840580547">
    <w:abstractNumId w:val="54"/>
  </w:num>
  <w:num w:numId="33" w16cid:durableId="40517989">
    <w:abstractNumId w:val="75"/>
  </w:num>
  <w:num w:numId="34" w16cid:durableId="2104955014">
    <w:abstractNumId w:val="30"/>
  </w:num>
  <w:num w:numId="35" w16cid:durableId="1349142290">
    <w:abstractNumId w:val="24"/>
  </w:num>
  <w:num w:numId="36" w16cid:durableId="157353103">
    <w:abstractNumId w:val="2"/>
  </w:num>
  <w:num w:numId="37" w16cid:durableId="1261571816">
    <w:abstractNumId w:val="62"/>
  </w:num>
  <w:num w:numId="38" w16cid:durableId="787814495">
    <w:abstractNumId w:val="36"/>
  </w:num>
  <w:num w:numId="39" w16cid:durableId="1075708979">
    <w:abstractNumId w:val="66"/>
  </w:num>
  <w:num w:numId="40" w16cid:durableId="271715491">
    <w:abstractNumId w:val="61"/>
  </w:num>
  <w:num w:numId="41" w16cid:durableId="1267469490">
    <w:abstractNumId w:val="96"/>
  </w:num>
  <w:num w:numId="42" w16cid:durableId="967274347">
    <w:abstractNumId w:val="65"/>
  </w:num>
  <w:num w:numId="43" w16cid:durableId="1674917600">
    <w:abstractNumId w:val="11"/>
  </w:num>
  <w:num w:numId="44" w16cid:durableId="1468816431">
    <w:abstractNumId w:val="97"/>
  </w:num>
  <w:num w:numId="45" w16cid:durableId="1624384346">
    <w:abstractNumId w:val="78"/>
  </w:num>
  <w:num w:numId="46" w16cid:durableId="1868054510">
    <w:abstractNumId w:val="28"/>
  </w:num>
  <w:num w:numId="47" w16cid:durableId="1067921980">
    <w:abstractNumId w:val="34"/>
  </w:num>
  <w:num w:numId="48" w16cid:durableId="1337154789">
    <w:abstractNumId w:val="53"/>
  </w:num>
  <w:num w:numId="49" w16cid:durableId="1251504171">
    <w:abstractNumId w:val="7"/>
  </w:num>
  <w:num w:numId="50" w16cid:durableId="1385518763">
    <w:abstractNumId w:val="49"/>
  </w:num>
  <w:num w:numId="51" w16cid:durableId="1040671000">
    <w:abstractNumId w:val="4"/>
  </w:num>
  <w:num w:numId="52" w16cid:durableId="1305161552">
    <w:abstractNumId w:val="68"/>
  </w:num>
  <w:num w:numId="53" w16cid:durableId="401374524">
    <w:abstractNumId w:val="70"/>
  </w:num>
  <w:num w:numId="54" w16cid:durableId="878780566">
    <w:abstractNumId w:val="56"/>
  </w:num>
  <w:num w:numId="55" w16cid:durableId="127479572">
    <w:abstractNumId w:val="35"/>
  </w:num>
  <w:num w:numId="56" w16cid:durableId="343436055">
    <w:abstractNumId w:val="91"/>
  </w:num>
  <w:num w:numId="57" w16cid:durableId="1623927006">
    <w:abstractNumId w:val="89"/>
  </w:num>
  <w:num w:numId="58" w16cid:durableId="19061818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9"/>
  </w:num>
  <w:num w:numId="61" w16cid:durableId="635180168">
    <w:abstractNumId w:val="59"/>
  </w:num>
  <w:num w:numId="62" w16cid:durableId="461309481">
    <w:abstractNumId w:val="74"/>
  </w:num>
  <w:num w:numId="63" w16cid:durableId="2066755359">
    <w:abstractNumId w:val="21"/>
  </w:num>
  <w:num w:numId="64" w16cid:durableId="945111618">
    <w:abstractNumId w:val="72"/>
  </w:num>
  <w:num w:numId="65" w16cid:durableId="1107771129">
    <w:abstractNumId w:val="20"/>
  </w:num>
  <w:num w:numId="66" w16cid:durableId="1272282824">
    <w:abstractNumId w:val="67"/>
  </w:num>
  <w:num w:numId="67" w16cid:durableId="731538958">
    <w:abstractNumId w:val="13"/>
  </w:num>
  <w:num w:numId="68" w16cid:durableId="17843056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8"/>
  </w:num>
  <w:num w:numId="70" w16cid:durableId="18946552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6"/>
  </w:num>
  <w:num w:numId="72" w16cid:durableId="811603938">
    <w:abstractNumId w:val="12"/>
  </w:num>
  <w:num w:numId="73" w16cid:durableId="209416280">
    <w:abstractNumId w:val="33"/>
  </w:num>
  <w:num w:numId="74" w16cid:durableId="603146142">
    <w:abstractNumId w:val="71"/>
  </w:num>
  <w:num w:numId="75" w16cid:durableId="1871263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52"/>
  </w:num>
  <w:num w:numId="77" w16cid:durableId="1573810492">
    <w:abstractNumId w:val="82"/>
  </w:num>
  <w:num w:numId="78" w16cid:durableId="1418356771">
    <w:abstractNumId w:val="86"/>
  </w:num>
  <w:num w:numId="79" w16cid:durableId="226915612">
    <w:abstractNumId w:val="39"/>
  </w:num>
  <w:num w:numId="80" w16cid:durableId="936672809">
    <w:abstractNumId w:val="51"/>
  </w:num>
  <w:num w:numId="81" w16cid:durableId="915435937">
    <w:abstractNumId w:val="37"/>
  </w:num>
  <w:num w:numId="82" w16cid:durableId="198149185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6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6"/>
  </w:num>
  <w:num w:numId="90" w16cid:durableId="51930160">
    <w:abstractNumId w:val="31"/>
  </w:num>
  <w:num w:numId="91" w16cid:durableId="13354941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4642315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3140408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2801433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974720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283876853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44743699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634991729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0031676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3EC4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4F6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1C3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175C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0A89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4B3"/>
    <w:rsid w:val="0018494D"/>
    <w:rsid w:val="001849EF"/>
    <w:rsid w:val="001878F0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D08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643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896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050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273C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26D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775DF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23B9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111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1823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4FDA"/>
    <w:rsid w:val="00A155A8"/>
    <w:rsid w:val="00A16628"/>
    <w:rsid w:val="00A2061B"/>
    <w:rsid w:val="00A20649"/>
    <w:rsid w:val="00A211C2"/>
    <w:rsid w:val="00A21655"/>
    <w:rsid w:val="00A219A6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2642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9C8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85D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D7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6325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0665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09D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0DE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58B0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904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96D94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6F32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A5C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2C64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47BD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A10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27FC8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2C20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687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4</cp:revision>
  <cp:lastPrinted>2025-02-28T11:36:00Z</cp:lastPrinted>
  <dcterms:created xsi:type="dcterms:W3CDTF">2025-06-12T17:39:00Z</dcterms:created>
  <dcterms:modified xsi:type="dcterms:W3CDTF">2025-08-08T11:49:00Z</dcterms:modified>
</cp:coreProperties>
</file>